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4CFF" w14:textId="77777777" w:rsidR="00113F34" w:rsidRPr="00113F34" w:rsidRDefault="00113F34" w:rsidP="00113F34">
      <w:pPr>
        <w:rPr>
          <w:sz w:val="28"/>
          <w:szCs w:val="28"/>
        </w:rPr>
      </w:pPr>
      <w:r w:rsidRPr="00113F34">
        <w:rPr>
          <w:sz w:val="28"/>
          <w:szCs w:val="28"/>
        </w:rPr>
        <w:t xml:space="preserve">Samenvatting inhoud kwalificatiedossier </w:t>
      </w:r>
    </w:p>
    <w:p w14:paraId="597E7C12" w14:textId="77777777" w:rsidR="00113F34" w:rsidRDefault="00113F34" w:rsidP="00113F34">
      <w:pPr>
        <w:spacing w:after="0" w:line="256" w:lineRule="auto"/>
        <w:ind w:left="6" w:firstLine="0"/>
      </w:pPr>
      <w:r>
        <w:rPr>
          <w:color w:val="1F487C"/>
          <w:sz w:val="20"/>
        </w:rPr>
        <w:t xml:space="preserve"> </w:t>
      </w:r>
    </w:p>
    <w:p w14:paraId="10503CAE" w14:textId="77777777" w:rsidR="00EE740C" w:rsidRDefault="00EE740C" w:rsidP="00EE740C">
      <w:pPr>
        <w:spacing w:after="0"/>
      </w:pPr>
      <w:r>
        <w:t>Het kwalificatiedossier bevat de kwalificatie-eisen voor het beroep en generieke onderdelen.</w:t>
      </w:r>
    </w:p>
    <w:p w14:paraId="7134A9E0" w14:textId="77777777" w:rsidR="00EE740C" w:rsidRDefault="00EE740C" w:rsidP="00EE740C">
      <w:pPr>
        <w:spacing w:after="0"/>
      </w:pPr>
      <w:r>
        <w:t xml:space="preserve"> </w:t>
      </w:r>
    </w:p>
    <w:p w14:paraId="0C65E396" w14:textId="77777777" w:rsidR="00EE740C" w:rsidRPr="00F9669F" w:rsidRDefault="00EE740C" w:rsidP="00EE740C">
      <w:pPr>
        <w:spacing w:after="0"/>
        <w:ind w:left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>Generieke onderdelen</w:t>
      </w:r>
    </w:p>
    <w:p w14:paraId="3BD8AE42" w14:textId="77777777" w:rsidR="00EE740C" w:rsidRPr="00F9669F" w:rsidRDefault="00EE740C" w:rsidP="00EE740C">
      <w:pPr>
        <w:spacing w:after="0"/>
        <w:ind w:left="0"/>
      </w:pPr>
      <w:r w:rsidRPr="00F9669F">
        <w:t>Dit betreft de onderdelen:</w:t>
      </w:r>
    </w:p>
    <w:p w14:paraId="02A1FFBC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Nederlands</w:t>
      </w:r>
    </w:p>
    <w:p w14:paraId="1BDC760A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Rekenen</w:t>
      </w:r>
    </w:p>
    <w:p w14:paraId="73A90D96" w14:textId="77777777" w:rsidR="00EE740C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Loopbaan en burgerschap</w:t>
      </w:r>
    </w:p>
    <w:p w14:paraId="377B2DED" w14:textId="77777777" w:rsidR="00EE740C" w:rsidRPr="00F9669F" w:rsidRDefault="00EE740C" w:rsidP="00EE740C">
      <w:pPr>
        <w:pStyle w:val="Lijstalinea"/>
        <w:numPr>
          <w:ilvl w:val="0"/>
          <w:numId w:val="2"/>
        </w:numPr>
        <w:spacing w:after="0"/>
        <w:rPr>
          <w:rFonts w:cs="Calibri"/>
        </w:rPr>
      </w:pPr>
      <w:r>
        <w:rPr>
          <w:rFonts w:cs="Calibri"/>
        </w:rPr>
        <w:t>Engels (alleen mbo-4)</w:t>
      </w:r>
    </w:p>
    <w:p w14:paraId="0B9DAF73" w14:textId="77777777" w:rsidR="00EE740C" w:rsidRDefault="00EE740C" w:rsidP="00EE740C">
      <w:pPr>
        <w:spacing w:after="0" w:line="256" w:lineRule="auto"/>
        <w:ind w:left="2" w:firstLine="0"/>
      </w:pPr>
      <w:r>
        <w:rPr>
          <w:color w:val="1F487C"/>
          <w:sz w:val="20"/>
        </w:rPr>
        <w:t xml:space="preserve"> </w:t>
      </w:r>
    </w:p>
    <w:p w14:paraId="3B6073CB" w14:textId="77777777" w:rsidR="00EE740C" w:rsidRPr="00F9669F" w:rsidRDefault="00EE740C" w:rsidP="00EE740C">
      <w:pPr>
        <w:spacing w:after="0" w:line="256" w:lineRule="auto"/>
        <w:ind w:left="2" w:firstLine="0"/>
        <w:rPr>
          <w:b/>
          <w:sz w:val="24"/>
          <w:szCs w:val="24"/>
        </w:rPr>
      </w:pPr>
      <w:r w:rsidRPr="00F9669F">
        <w:rPr>
          <w:b/>
          <w:sz w:val="24"/>
          <w:szCs w:val="24"/>
        </w:rPr>
        <w:t xml:space="preserve">De </w:t>
      </w:r>
      <w:proofErr w:type="spellStart"/>
      <w:r w:rsidRPr="00F9669F">
        <w:rPr>
          <w:b/>
          <w:sz w:val="24"/>
          <w:szCs w:val="24"/>
        </w:rPr>
        <w:t>beroepsspecifieke</w:t>
      </w:r>
      <w:proofErr w:type="spellEnd"/>
      <w:r w:rsidRPr="00F9669F">
        <w:rPr>
          <w:b/>
          <w:sz w:val="24"/>
          <w:szCs w:val="24"/>
        </w:rPr>
        <w:t xml:space="preserve"> onderdelen</w:t>
      </w:r>
    </w:p>
    <w:p w14:paraId="6AF6E2EE" w14:textId="77777777" w:rsidR="00113F34" w:rsidRPr="00113F34" w:rsidRDefault="00113F34" w:rsidP="00113F34">
      <w:pPr>
        <w:spacing w:after="0" w:line="256" w:lineRule="auto"/>
        <w:ind w:left="7" w:firstLine="0"/>
        <w:rPr>
          <w:color w:val="auto"/>
        </w:rPr>
      </w:pPr>
      <w:r w:rsidRPr="00113F34">
        <w:rPr>
          <w:color w:val="auto"/>
        </w:rPr>
        <w:t xml:space="preserve"> </w:t>
      </w:r>
    </w:p>
    <w:p w14:paraId="1C6CAF76" w14:textId="77777777" w:rsidR="00113F34" w:rsidRPr="00113F34" w:rsidRDefault="00113F34" w:rsidP="00113F34">
      <w:pPr>
        <w:spacing w:after="0" w:line="256" w:lineRule="auto"/>
        <w:ind w:left="2" w:hanging="10"/>
        <w:rPr>
          <w:color w:val="auto"/>
        </w:rPr>
      </w:pPr>
      <w:r w:rsidRPr="00113F34">
        <w:rPr>
          <w:b/>
          <w:color w:val="auto"/>
        </w:rPr>
        <w:t xml:space="preserve">Basisdeel </w:t>
      </w:r>
    </w:p>
    <w:p w14:paraId="10940408" w14:textId="77777777" w:rsidR="00113F34" w:rsidRPr="00113F34" w:rsidRDefault="00113F34" w:rsidP="00113F34">
      <w:pPr>
        <w:ind w:left="1"/>
        <w:rPr>
          <w:color w:val="auto"/>
        </w:rPr>
      </w:pPr>
      <w:r w:rsidRPr="00113F34">
        <w:rPr>
          <w:color w:val="auto"/>
        </w:rPr>
        <w:t xml:space="preserve">De verwantschap tussen de verschillende profielen in dit kwalificatiedossier bevindt zich op de volgende </w:t>
      </w:r>
      <w:proofErr w:type="spellStart"/>
      <w:r w:rsidRPr="00113F34">
        <w:rPr>
          <w:color w:val="auto"/>
        </w:rPr>
        <w:t>beroepsspecifieke</w:t>
      </w:r>
      <w:proofErr w:type="spellEnd"/>
      <w:r w:rsidRPr="00113F34">
        <w:rPr>
          <w:color w:val="auto"/>
        </w:rPr>
        <w:t xml:space="preserve"> kerntaken en werkprocessen: </w:t>
      </w:r>
    </w:p>
    <w:p w14:paraId="196B694C" w14:textId="77777777" w:rsidR="00113F34" w:rsidRPr="00113F34" w:rsidRDefault="00113F34" w:rsidP="00113F34">
      <w:pPr>
        <w:spacing w:after="0" w:line="256" w:lineRule="auto"/>
        <w:ind w:left="6" w:firstLine="0"/>
        <w:rPr>
          <w:color w:val="auto"/>
        </w:rPr>
      </w:pPr>
      <w:r w:rsidRPr="00113F34">
        <w:rPr>
          <w:color w:val="auto"/>
        </w:rPr>
        <w:t xml:space="preserve"> </w:t>
      </w:r>
    </w:p>
    <w:p w14:paraId="48B3398A" w14:textId="77777777" w:rsidR="00113F34" w:rsidRPr="00113F34" w:rsidRDefault="00113F34" w:rsidP="00113F34">
      <w:pPr>
        <w:spacing w:after="51"/>
        <w:ind w:left="1"/>
        <w:rPr>
          <w:color w:val="auto"/>
        </w:rPr>
      </w:pPr>
      <w:r w:rsidRPr="00113F34">
        <w:rPr>
          <w:color w:val="auto"/>
        </w:rPr>
        <w:t xml:space="preserve">B1-K1 Beheert goederenstroom en voorraad </w:t>
      </w:r>
    </w:p>
    <w:p w14:paraId="1EB32E10" w14:textId="77777777" w:rsidR="00113F34" w:rsidRPr="00113F34" w:rsidRDefault="00113F34" w:rsidP="00113F34">
      <w:pPr>
        <w:numPr>
          <w:ilvl w:val="0"/>
          <w:numId w:val="1"/>
        </w:numPr>
        <w:spacing w:after="5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B1-K1-W1 Beheert goederenontvangst en -opslag </w:t>
      </w:r>
    </w:p>
    <w:p w14:paraId="5AFAE7DD" w14:textId="77777777" w:rsidR="00113F34" w:rsidRPr="00113F34" w:rsidRDefault="00113F34" w:rsidP="00113F34">
      <w:pPr>
        <w:numPr>
          <w:ilvl w:val="0"/>
          <w:numId w:val="1"/>
        </w:numPr>
        <w:spacing w:after="5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B1-K1-W2 Beheert de winkelpresentatie </w:t>
      </w:r>
    </w:p>
    <w:p w14:paraId="669DF122" w14:textId="77777777" w:rsidR="00113F34" w:rsidRPr="00113F34" w:rsidRDefault="00113F34" w:rsidP="00113F34">
      <w:pPr>
        <w:numPr>
          <w:ilvl w:val="0"/>
          <w:numId w:val="1"/>
        </w:numPr>
        <w:spacing w:after="193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B1-K1-W3 Bewaakt de voorraad en bestelt </w:t>
      </w:r>
    </w:p>
    <w:p w14:paraId="54389C1D" w14:textId="77777777" w:rsidR="00113F34" w:rsidRPr="00113F34" w:rsidRDefault="00113F34" w:rsidP="00113F34">
      <w:pPr>
        <w:spacing w:after="51"/>
        <w:ind w:left="1"/>
        <w:rPr>
          <w:color w:val="auto"/>
        </w:rPr>
      </w:pPr>
      <w:r w:rsidRPr="00113F34">
        <w:rPr>
          <w:color w:val="auto"/>
        </w:rPr>
        <w:t xml:space="preserve">B1-K2 Coördineert verkoopactiviteiten en voert deze uit </w:t>
      </w:r>
    </w:p>
    <w:p w14:paraId="1AC9DA8E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B1-K2-W1 Coördineert de uitvoering van </w:t>
      </w:r>
      <w:proofErr w:type="spellStart"/>
      <w:r w:rsidRPr="00113F34">
        <w:rPr>
          <w:color w:val="auto"/>
        </w:rPr>
        <w:t>hospitality</w:t>
      </w:r>
      <w:proofErr w:type="spellEnd"/>
      <w:r w:rsidRPr="00113F34">
        <w:rPr>
          <w:color w:val="auto"/>
        </w:rPr>
        <w:t xml:space="preserve"> binnen het </w:t>
      </w:r>
      <w:proofErr w:type="spellStart"/>
      <w:r w:rsidRPr="00113F34">
        <w:rPr>
          <w:color w:val="auto"/>
        </w:rPr>
        <w:t>organisatie-onderdeel</w:t>
      </w:r>
      <w:proofErr w:type="spellEnd"/>
      <w:r w:rsidRPr="00113F34">
        <w:rPr>
          <w:color w:val="auto"/>
        </w:rPr>
        <w:t xml:space="preserve"> </w:t>
      </w:r>
    </w:p>
    <w:p w14:paraId="4CD24124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B1-K2-W2 Voert verkoopgesprekken en coördineert deze </w:t>
      </w:r>
    </w:p>
    <w:p w14:paraId="3919EDD3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B1-K2-W3 Maakt artikelen op maat of gebruiksklaar </w:t>
      </w:r>
    </w:p>
    <w:p w14:paraId="32C59923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B1-K2-W4 Handelt de verkoop af </w:t>
      </w:r>
    </w:p>
    <w:p w14:paraId="61909341" w14:textId="77777777" w:rsidR="00113F34" w:rsidRPr="00113F34" w:rsidRDefault="00113F34" w:rsidP="00113F34">
      <w:pPr>
        <w:numPr>
          <w:ilvl w:val="0"/>
          <w:numId w:val="1"/>
        </w:numPr>
        <w:spacing w:after="5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B1-K2-W5 Beheert het afrekensysteem </w:t>
      </w:r>
    </w:p>
    <w:p w14:paraId="026DFFA8" w14:textId="77777777" w:rsidR="00113F34" w:rsidRPr="00113F34" w:rsidRDefault="00113F34" w:rsidP="00113F34">
      <w:pPr>
        <w:numPr>
          <w:ilvl w:val="0"/>
          <w:numId w:val="1"/>
        </w:numPr>
        <w:spacing w:after="196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B1-K2-W6 Handelt (online-)verzoeken, bestellingen en/of klachten af </w:t>
      </w:r>
    </w:p>
    <w:p w14:paraId="50F577BE" w14:textId="77777777" w:rsidR="00113F34" w:rsidRPr="00113F34" w:rsidRDefault="00113F34" w:rsidP="00113F34">
      <w:pPr>
        <w:spacing w:after="50"/>
        <w:ind w:left="1"/>
        <w:rPr>
          <w:color w:val="auto"/>
        </w:rPr>
      </w:pPr>
      <w:r w:rsidRPr="00113F34">
        <w:rPr>
          <w:color w:val="auto"/>
        </w:rPr>
        <w:t xml:space="preserve">B1-K3 Geeft leiding aan het organisatieonderdeel </w:t>
      </w:r>
    </w:p>
    <w:p w14:paraId="73FF9834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B1-K3-W1 Maakt werkplanningen </w:t>
      </w:r>
    </w:p>
    <w:p w14:paraId="2F7EEE1D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B1-K3-W2 Begeleidt medewerkers bij werkzaamheden </w:t>
      </w:r>
    </w:p>
    <w:p w14:paraId="3381A5AE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B1-K3-W3 Organiseert en voert werkoverleg </w:t>
      </w:r>
    </w:p>
    <w:p w14:paraId="0FBDC135" w14:textId="77777777" w:rsidR="00113F34" w:rsidRPr="00113F34" w:rsidRDefault="00113F34" w:rsidP="00113F34">
      <w:pPr>
        <w:numPr>
          <w:ilvl w:val="0"/>
          <w:numId w:val="1"/>
        </w:numPr>
        <w:spacing w:after="234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B1-K3-W4 Voert personeelsbeleid uit </w:t>
      </w:r>
    </w:p>
    <w:p w14:paraId="7DA9BC2E" w14:textId="77777777" w:rsidR="00113F34" w:rsidRPr="00113F34" w:rsidRDefault="00113F34" w:rsidP="00113F34">
      <w:pPr>
        <w:spacing w:after="51"/>
        <w:ind w:left="1"/>
        <w:rPr>
          <w:color w:val="auto"/>
        </w:rPr>
      </w:pPr>
      <w:r w:rsidRPr="00113F34">
        <w:rPr>
          <w:color w:val="auto"/>
        </w:rPr>
        <w:t xml:space="preserve">B1-K4 Voert beleid van de organisatie uit </w:t>
      </w:r>
    </w:p>
    <w:p w14:paraId="73A53E2C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B1-K4-W1 Vertaalt ondernemingsbeleid naar de eigen situatie </w:t>
      </w:r>
    </w:p>
    <w:p w14:paraId="254F1BCA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B1-K4-W2 Voert een activiteitenplan uit en doet verbetervoorstellen voor beleid </w:t>
      </w:r>
    </w:p>
    <w:p w14:paraId="66E9ED52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B1-K4-W3 Maakt een omzet- en kostenplan en bewaakt deze </w:t>
      </w:r>
    </w:p>
    <w:p w14:paraId="374253EE" w14:textId="77777777" w:rsidR="00113F34" w:rsidRPr="00113F34" w:rsidRDefault="00113F34" w:rsidP="00113F34">
      <w:pPr>
        <w:numPr>
          <w:ilvl w:val="0"/>
          <w:numId w:val="1"/>
        </w:numPr>
        <w:spacing w:after="58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B1-K4-W4 Verwerkt assortiments-, verkoop-, voorraad- en klantgegevens </w:t>
      </w:r>
    </w:p>
    <w:p w14:paraId="069AB5F2" w14:textId="77777777" w:rsidR="00113F34" w:rsidRPr="00113F34" w:rsidRDefault="00113F34" w:rsidP="00113F34">
      <w:pPr>
        <w:numPr>
          <w:ilvl w:val="0"/>
          <w:numId w:val="1"/>
        </w:numPr>
        <w:spacing w:after="4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B1-K4-W5 Formuleert verbetervoorstellen ten aanzien van de marktpositie in de lokale markt </w:t>
      </w:r>
    </w:p>
    <w:p w14:paraId="7842A847" w14:textId="77777777" w:rsidR="00113F34" w:rsidRPr="00113F34" w:rsidRDefault="00113F34" w:rsidP="00113F34">
      <w:pPr>
        <w:numPr>
          <w:ilvl w:val="0"/>
          <w:numId w:val="1"/>
        </w:numPr>
        <w:spacing w:after="5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B1-K4-W6 Profileert de organisatie/het </w:t>
      </w:r>
      <w:proofErr w:type="spellStart"/>
      <w:r w:rsidRPr="00113F34">
        <w:rPr>
          <w:color w:val="auto"/>
        </w:rPr>
        <w:t>organisatie-onderdeel</w:t>
      </w:r>
      <w:proofErr w:type="spellEnd"/>
      <w:r w:rsidRPr="00113F34">
        <w:rPr>
          <w:color w:val="auto"/>
        </w:rPr>
        <w:t xml:space="preserve"> op lokaal niveau </w:t>
      </w:r>
    </w:p>
    <w:p w14:paraId="303EA1CE" w14:textId="77777777" w:rsidR="00113F34" w:rsidRPr="00113F34" w:rsidRDefault="00113F34" w:rsidP="00113F34">
      <w:pPr>
        <w:numPr>
          <w:ilvl w:val="0"/>
          <w:numId w:val="1"/>
        </w:numPr>
        <w:spacing w:after="97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B1-K4-W7 Inventariseert personeels- en opleidingsbehoefte </w:t>
      </w:r>
    </w:p>
    <w:p w14:paraId="6DD238F8" w14:textId="77777777" w:rsidR="00113F34" w:rsidRPr="00113F34" w:rsidRDefault="00113F34" w:rsidP="00113F34">
      <w:pPr>
        <w:numPr>
          <w:ilvl w:val="0"/>
          <w:numId w:val="1"/>
        </w:numPr>
        <w:spacing w:after="234" w:line="254" w:lineRule="auto"/>
        <w:ind w:hanging="360"/>
        <w:rPr>
          <w:color w:val="auto"/>
        </w:rPr>
      </w:pPr>
      <w:r w:rsidRPr="00113F34">
        <w:rPr>
          <w:color w:val="auto"/>
        </w:rPr>
        <w:t xml:space="preserve">B1-K4-W8 Assisteert bij de werving en selectie van medewerkers </w:t>
      </w:r>
    </w:p>
    <w:p w14:paraId="34E079D5" w14:textId="77777777" w:rsidR="00113F34" w:rsidRPr="00113F34" w:rsidRDefault="00113F34" w:rsidP="00113F34">
      <w:pPr>
        <w:spacing w:after="0" w:line="256" w:lineRule="auto"/>
        <w:ind w:left="0" w:firstLine="0"/>
        <w:rPr>
          <w:color w:val="auto"/>
        </w:rPr>
      </w:pPr>
      <w:r w:rsidRPr="00113F34">
        <w:rPr>
          <w:b/>
          <w:color w:val="auto"/>
        </w:rPr>
        <w:t xml:space="preserve"> </w:t>
      </w:r>
    </w:p>
    <w:p w14:paraId="22AE9E0C" w14:textId="77777777" w:rsidR="00113F34" w:rsidRPr="00113F34" w:rsidRDefault="00113F34" w:rsidP="00113F34">
      <w:pPr>
        <w:spacing w:after="0" w:line="256" w:lineRule="auto"/>
        <w:ind w:left="2" w:hanging="10"/>
        <w:rPr>
          <w:color w:val="auto"/>
        </w:rPr>
      </w:pPr>
      <w:r w:rsidRPr="00113F34">
        <w:rPr>
          <w:b/>
          <w:color w:val="auto"/>
        </w:rPr>
        <w:t xml:space="preserve">Profieldeel </w:t>
      </w:r>
    </w:p>
    <w:p w14:paraId="20DC93F5" w14:textId="36DCA70F" w:rsidR="00C32476" w:rsidRDefault="00113F34" w:rsidP="00EE740C">
      <w:pPr>
        <w:ind w:left="1"/>
      </w:pPr>
      <w:r w:rsidRPr="00113F34">
        <w:rPr>
          <w:color w:val="auto"/>
        </w:rPr>
        <w:t>Geen extra kerntaken en werkprocessen.</w:t>
      </w:r>
      <w:r w:rsidRPr="00113F34">
        <w:rPr>
          <w:b/>
          <w:color w:val="auto"/>
        </w:rPr>
        <w:t xml:space="preserve"> </w:t>
      </w:r>
      <w:bookmarkStart w:id="0" w:name="_GoBack"/>
      <w:bookmarkEnd w:id="0"/>
    </w:p>
    <w:sectPr w:rsidR="00C32476" w:rsidSect="00EE740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C1E82"/>
    <w:multiLevelType w:val="hybridMultilevel"/>
    <w:tmpl w:val="558EA3A6"/>
    <w:lvl w:ilvl="0" w:tplc="95624A72">
      <w:start w:val="1"/>
      <w:numFmt w:val="bullet"/>
      <w:lvlText w:val="-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9D4C2E4">
      <w:start w:val="1"/>
      <w:numFmt w:val="bullet"/>
      <w:lvlText w:val="o"/>
      <w:lvlJc w:val="left"/>
      <w:pPr>
        <w:ind w:left="10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F8ACAC8">
      <w:start w:val="1"/>
      <w:numFmt w:val="bullet"/>
      <w:lvlText w:val="▪"/>
      <w:lvlJc w:val="left"/>
      <w:pPr>
        <w:ind w:left="18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137A8ED6">
      <w:start w:val="1"/>
      <w:numFmt w:val="bullet"/>
      <w:lvlText w:val="•"/>
      <w:lvlJc w:val="left"/>
      <w:pPr>
        <w:ind w:left="25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D46EE1E">
      <w:start w:val="1"/>
      <w:numFmt w:val="bullet"/>
      <w:lvlText w:val="o"/>
      <w:lvlJc w:val="left"/>
      <w:pPr>
        <w:ind w:left="324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28CB0FA">
      <w:start w:val="1"/>
      <w:numFmt w:val="bullet"/>
      <w:lvlText w:val="▪"/>
      <w:lvlJc w:val="left"/>
      <w:pPr>
        <w:ind w:left="396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5E4E784">
      <w:start w:val="1"/>
      <w:numFmt w:val="bullet"/>
      <w:lvlText w:val="•"/>
      <w:lvlJc w:val="left"/>
      <w:pPr>
        <w:ind w:left="46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D4AD010">
      <w:start w:val="1"/>
      <w:numFmt w:val="bullet"/>
      <w:lvlText w:val="o"/>
      <w:lvlJc w:val="left"/>
      <w:pPr>
        <w:ind w:left="540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AE48528">
      <w:start w:val="1"/>
      <w:numFmt w:val="bullet"/>
      <w:lvlText w:val="▪"/>
      <w:lvlJc w:val="left"/>
      <w:pPr>
        <w:ind w:left="612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9C62ABA"/>
    <w:multiLevelType w:val="hybridMultilevel"/>
    <w:tmpl w:val="B37E7FE4"/>
    <w:lvl w:ilvl="0" w:tplc="F668852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  <w:sz w:val="18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34"/>
    <w:rsid w:val="00113F34"/>
    <w:rsid w:val="00AB4041"/>
    <w:rsid w:val="00C32476"/>
    <w:rsid w:val="00EE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E47B"/>
  <w15:chartTrackingRefBased/>
  <w15:docId w15:val="{826E881A-AAC3-44F5-B93C-DF97E5021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13F34"/>
    <w:pPr>
      <w:spacing w:after="3" w:line="247" w:lineRule="auto"/>
      <w:ind w:left="10" w:hanging="9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outlineLvl w:val="0"/>
    </w:pPr>
    <w:rPr>
      <w:rFonts w:eastAsiaTheme="majorEastAsia" w:cstheme="majorBidi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AB4041"/>
    <w:rPr>
      <w:rFonts w:eastAsiaTheme="majorEastAsia" w:cstheme="majorBidi"/>
      <w:sz w:val="28"/>
      <w:szCs w:val="32"/>
      <w:lang w:eastAsia="nl-NL"/>
    </w:rPr>
  </w:style>
  <w:style w:type="paragraph" w:styleId="Lijstalinea">
    <w:name w:val="List Paragraph"/>
    <w:basedOn w:val="Standaard"/>
    <w:uiPriority w:val="34"/>
    <w:qFormat/>
    <w:rsid w:val="00EE740C"/>
    <w:pPr>
      <w:spacing w:after="200" w:line="276" w:lineRule="auto"/>
      <w:ind w:left="720" w:firstLine="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B42798-7B98-41CA-BA9B-C779646E50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C21530-7586-4962-B35F-B18321193A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05555-E595-40F4-87AA-9061F18134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2</cp:revision>
  <dcterms:created xsi:type="dcterms:W3CDTF">2020-09-10T13:29:00Z</dcterms:created>
  <dcterms:modified xsi:type="dcterms:W3CDTF">2020-09-10T13:29:00Z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